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0DD16" w14:textId="2C30277C" w:rsidR="00B3522F" w:rsidRPr="00021366" w:rsidRDefault="004E07FB" w:rsidP="002A43F6">
      <w:pPr>
        <w:pStyle w:val="Heading1"/>
        <w:rPr>
          <w:lang w:val="es-NI"/>
        </w:rPr>
      </w:pPr>
      <w:proofErr w:type="spellStart"/>
      <w:r w:rsidRPr="00021366">
        <w:rPr>
          <w:lang w:val="es-NI"/>
        </w:rPr>
        <w:t>Partner</w:t>
      </w:r>
      <w:proofErr w:type="spellEnd"/>
      <w:r w:rsidRPr="00021366">
        <w:rPr>
          <w:lang w:val="es-NI"/>
        </w:rPr>
        <w:t xml:space="preserve"> </w:t>
      </w:r>
      <w:r w:rsidR="00C92764" w:rsidRPr="00021366">
        <w:rPr>
          <w:lang w:val="es-NI"/>
        </w:rPr>
        <w:t>Social Media</w:t>
      </w:r>
      <w:r w:rsidRPr="00021366">
        <w:rPr>
          <w:lang w:val="es-NI"/>
        </w:rPr>
        <w:t xml:space="preserve"> Content</w:t>
      </w:r>
    </w:p>
    <w:p w14:paraId="28DB1DA1" w14:textId="68824675" w:rsidR="00004F17" w:rsidRPr="00021366" w:rsidRDefault="004E07FB" w:rsidP="00C92764">
      <w:pPr>
        <w:rPr>
          <w:rFonts w:ascii="Montserrat" w:hAnsi="Montserrat" w:cs="Open Sans"/>
          <w:b/>
          <w:bCs/>
          <w:sz w:val="25"/>
          <w:szCs w:val="25"/>
          <w:shd w:val="clear" w:color="auto" w:fill="FFFFFF"/>
          <w:lang w:val="es-NI"/>
        </w:rPr>
      </w:pPr>
      <w:r w:rsidRPr="00021366">
        <w:rPr>
          <w:rFonts w:ascii="Montserrat" w:hAnsi="Montserrat" w:cs="Open Sans"/>
          <w:b/>
          <w:bCs/>
          <w:sz w:val="25"/>
          <w:szCs w:val="25"/>
          <w:shd w:val="clear" w:color="auto" w:fill="FFFFFF"/>
          <w:lang w:val="es-NI"/>
        </w:rPr>
        <w:t xml:space="preserve">Q3 – 2020 </w:t>
      </w:r>
    </w:p>
    <w:p w14:paraId="31D1E815" w14:textId="31E3296A" w:rsidR="00C92764" w:rsidRPr="00004F17" w:rsidRDefault="00C92764" w:rsidP="00004F17">
      <w:pPr>
        <w:pStyle w:val="Heading2"/>
        <w:rPr>
          <w:rFonts w:ascii="Montserrat" w:hAnsi="Montserrat"/>
          <w:b/>
          <w:bCs/>
          <w:shd w:val="clear" w:color="auto" w:fill="FFFFFF"/>
        </w:rPr>
      </w:pPr>
      <w:r w:rsidRPr="00004F17">
        <w:rPr>
          <w:rFonts w:ascii="Montserrat" w:hAnsi="Montserrat"/>
          <w:b/>
          <w:bCs/>
          <w:shd w:val="clear" w:color="auto" w:fill="FFFFFF"/>
        </w:rPr>
        <w:t>Key Topics</w:t>
      </w:r>
    </w:p>
    <w:p w14:paraId="1FCD94BE" w14:textId="0F00562A" w:rsidR="004E07FB" w:rsidRPr="004E07FB" w:rsidRDefault="004E07FB" w:rsidP="00C92764">
      <w:pPr>
        <w:pStyle w:val="ListParagraph"/>
        <w:numPr>
          <w:ilvl w:val="0"/>
          <w:numId w:val="4"/>
        </w:numPr>
        <w:rPr>
          <w:rFonts w:cs="Open Sans"/>
          <w:shd w:val="clear" w:color="auto" w:fill="FFFFFF"/>
        </w:rPr>
      </w:pPr>
      <w:r w:rsidRPr="004E07FB">
        <w:rPr>
          <w:rFonts w:cs="Open Sans"/>
          <w:shd w:val="clear" w:color="auto" w:fill="FFFFFF"/>
        </w:rPr>
        <w:t>Partnership</w:t>
      </w:r>
    </w:p>
    <w:p w14:paraId="72B88279" w14:textId="69AB9DEE" w:rsidR="00C92764" w:rsidRPr="007626BA" w:rsidRDefault="00C92764" w:rsidP="00C92764">
      <w:pPr>
        <w:pStyle w:val="ListParagraph"/>
        <w:numPr>
          <w:ilvl w:val="0"/>
          <w:numId w:val="4"/>
        </w:numPr>
        <w:rPr>
          <w:rFonts w:cs="Open Sans"/>
          <w:b/>
          <w:bCs/>
          <w:shd w:val="clear" w:color="auto" w:fill="FFFFFF"/>
        </w:rPr>
      </w:pPr>
      <w:r w:rsidRPr="00C92764">
        <w:rPr>
          <w:rFonts w:cs="Open Sans"/>
          <w:shd w:val="clear" w:color="auto" w:fill="FFFFFF"/>
        </w:rPr>
        <w:t>W</w:t>
      </w:r>
      <w:r>
        <w:rPr>
          <w:rFonts w:cs="Open Sans"/>
          <w:shd w:val="clear" w:color="auto" w:fill="FFFFFF"/>
        </w:rPr>
        <w:t>ebsite Launch</w:t>
      </w:r>
    </w:p>
    <w:p w14:paraId="77D6A0B4" w14:textId="343D02BD" w:rsidR="007626BA" w:rsidRPr="00C92764" w:rsidRDefault="007626BA" w:rsidP="00C92764">
      <w:pPr>
        <w:pStyle w:val="ListParagraph"/>
        <w:numPr>
          <w:ilvl w:val="0"/>
          <w:numId w:val="4"/>
        </w:numPr>
        <w:rPr>
          <w:rFonts w:cs="Open Sans"/>
          <w:b/>
          <w:bCs/>
          <w:shd w:val="clear" w:color="auto" w:fill="FFFFFF"/>
        </w:rPr>
      </w:pPr>
      <w:r>
        <w:rPr>
          <w:rFonts w:cs="Open Sans"/>
          <w:shd w:val="clear" w:color="auto" w:fill="FFFFFF"/>
        </w:rPr>
        <w:t>Sign up for Updates/Survey</w:t>
      </w:r>
    </w:p>
    <w:p w14:paraId="636FBAB3" w14:textId="60A9A331" w:rsidR="00323ADE" w:rsidRPr="00323ADE" w:rsidRDefault="00C92764" w:rsidP="00323ADE">
      <w:pPr>
        <w:pStyle w:val="ListParagraph"/>
        <w:numPr>
          <w:ilvl w:val="0"/>
          <w:numId w:val="4"/>
        </w:numPr>
        <w:rPr>
          <w:rFonts w:cs="Open Sans"/>
          <w:b/>
          <w:bCs/>
          <w:shd w:val="clear" w:color="auto" w:fill="FFFFFF"/>
        </w:rPr>
      </w:pPr>
      <w:r>
        <w:rPr>
          <w:rFonts w:cs="Open Sans"/>
          <w:shd w:val="clear" w:color="auto" w:fill="FFFFFF"/>
        </w:rPr>
        <w:t>Education – Why our region needs this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23ADE" w14:paraId="1FFA8A03" w14:textId="77777777" w:rsidTr="00323ADE">
        <w:trPr>
          <w:trHeight w:val="657"/>
        </w:trPr>
        <w:tc>
          <w:tcPr>
            <w:tcW w:w="4675" w:type="dxa"/>
            <w:tcBorders>
              <w:top w:val="nil"/>
              <w:left w:val="nil"/>
              <w:bottom w:val="single" w:sz="36" w:space="0" w:color="009C89" w:themeColor="accent4"/>
              <w:right w:val="nil"/>
            </w:tcBorders>
            <w:shd w:val="clear" w:color="auto" w:fill="FFFFFF" w:themeFill="background1"/>
            <w:vAlign w:val="center"/>
          </w:tcPr>
          <w:p w14:paraId="177C6DD0" w14:textId="3E826C3D" w:rsidR="00323ADE" w:rsidRPr="00323ADE" w:rsidRDefault="00323ADE" w:rsidP="00323ADE">
            <w:pPr>
              <w:jc w:val="center"/>
              <w:rPr>
                <w:rFonts w:ascii="Montserrat" w:hAnsi="Montserrat" w:cs="Open Sans"/>
                <w:b/>
                <w:bCs/>
                <w:color w:val="009C89" w:themeColor="accent4"/>
                <w:sz w:val="25"/>
                <w:szCs w:val="25"/>
                <w:shd w:val="clear" w:color="auto" w:fill="FFFFFF"/>
              </w:rPr>
            </w:pPr>
            <w:r w:rsidRPr="00323ADE">
              <w:rPr>
                <w:rFonts w:ascii="Montserrat" w:hAnsi="Montserrat" w:cs="Open Sans"/>
                <w:b/>
                <w:bCs/>
                <w:color w:val="009C89" w:themeColor="accent4"/>
                <w:sz w:val="25"/>
                <w:szCs w:val="25"/>
                <w:shd w:val="clear" w:color="auto" w:fill="FFFFFF"/>
              </w:rPr>
              <w:t>Post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36" w:space="0" w:color="009C89" w:themeColor="accent4"/>
              <w:right w:val="nil"/>
            </w:tcBorders>
            <w:shd w:val="clear" w:color="auto" w:fill="auto"/>
            <w:vAlign w:val="center"/>
          </w:tcPr>
          <w:p w14:paraId="1B8D8A2C" w14:textId="3119E895" w:rsidR="00323ADE" w:rsidRPr="00323ADE" w:rsidRDefault="00323ADE" w:rsidP="00323ADE">
            <w:pPr>
              <w:jc w:val="center"/>
              <w:rPr>
                <w:rFonts w:ascii="Montserrat" w:hAnsi="Montserrat" w:cs="Open Sans"/>
                <w:b/>
                <w:bCs/>
                <w:color w:val="009C89" w:themeColor="accent4"/>
                <w:sz w:val="25"/>
                <w:szCs w:val="25"/>
                <w:shd w:val="clear" w:color="auto" w:fill="FFFFFF"/>
              </w:rPr>
            </w:pPr>
            <w:r w:rsidRPr="00323ADE">
              <w:rPr>
                <w:rFonts w:ascii="Montserrat" w:hAnsi="Montserrat" w:cs="Open Sans"/>
                <w:b/>
                <w:bCs/>
                <w:color w:val="009C89" w:themeColor="accent4"/>
                <w:sz w:val="25"/>
                <w:szCs w:val="25"/>
                <w:shd w:val="clear" w:color="auto" w:fill="FFFFFF"/>
              </w:rPr>
              <w:t>Graphic</w:t>
            </w:r>
          </w:p>
        </w:tc>
      </w:tr>
      <w:tr w:rsidR="00323ADE" w14:paraId="446AEC29" w14:textId="77777777" w:rsidTr="001A59F7">
        <w:trPr>
          <w:trHeight w:val="2763"/>
        </w:trPr>
        <w:tc>
          <w:tcPr>
            <w:tcW w:w="4675" w:type="dxa"/>
            <w:tcBorders>
              <w:top w:val="single" w:sz="36" w:space="0" w:color="009C89" w:themeColor="accent4"/>
              <w:left w:val="nil"/>
              <w:bottom w:val="nil"/>
              <w:right w:val="nil"/>
            </w:tcBorders>
            <w:vAlign w:val="center"/>
          </w:tcPr>
          <w:p w14:paraId="085AE8F6" w14:textId="1A50DE00" w:rsidR="007626BA" w:rsidRPr="007626BA" w:rsidRDefault="007626BA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t>Goal 2: Educate</w:t>
            </w:r>
          </w:p>
          <w:p w14:paraId="1E081E00" w14:textId="444AE5B3" w:rsidR="00323ADE" w:rsidRDefault="00323ADE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Facebook/Instagram/Twitter</w:t>
            </w:r>
          </w:p>
          <w:p w14:paraId="698D4843" w14:textId="174194D9" w:rsidR="00323ADE" w:rsidRPr="004756C7" w:rsidRDefault="00000F3B">
            <w:pPr>
              <w:rPr>
                <w:rFonts w:cs="Open Sans"/>
                <w:shd w:val="clear" w:color="auto" w:fill="FFFFFF"/>
              </w:rPr>
            </w:pPr>
            <w:r w:rsidRPr="00000F3B">
              <w:rPr>
                <w:rFonts w:cs="Open Sans"/>
                <w:color w:val="AA2D71" w:themeColor="accent2"/>
                <w:shd w:val="clear" w:color="auto" w:fill="FFFFFF"/>
              </w:rPr>
              <w:t>&lt;Service provide</w:t>
            </w:r>
            <w:r>
              <w:rPr>
                <w:rFonts w:cs="Open Sans"/>
                <w:color w:val="AA2D71" w:themeColor="accent2"/>
                <w:shd w:val="clear" w:color="auto" w:fill="FFFFFF"/>
              </w:rPr>
              <w:t>r/Organization</w:t>
            </w:r>
            <w:r w:rsidRPr="00000F3B">
              <w:rPr>
                <w:rFonts w:cs="Open Sans"/>
                <w:color w:val="AA2D71" w:themeColor="accent2"/>
                <w:shd w:val="clear" w:color="auto" w:fill="FFFFFF"/>
              </w:rPr>
              <w:t>&gt;</w:t>
            </w:r>
            <w:r w:rsidR="004756C7">
              <w:rPr>
                <w:rFonts w:cs="Open Sans"/>
                <w:shd w:val="clear" w:color="auto" w:fill="FFFFFF"/>
              </w:rPr>
              <w:t xml:space="preserve"> </w:t>
            </w:r>
            <w:r>
              <w:rPr>
                <w:rFonts w:cs="Open Sans"/>
                <w:shd w:val="clear" w:color="auto" w:fill="FFFFFF"/>
              </w:rPr>
              <w:t xml:space="preserve">is </w:t>
            </w:r>
            <w:r w:rsidR="004756C7">
              <w:rPr>
                <w:rFonts w:cs="Open Sans"/>
                <w:shd w:val="clear" w:color="auto" w:fill="FFFFFF"/>
              </w:rPr>
              <w:t>partnering with transit providers and agencies across</w:t>
            </w:r>
            <w:r>
              <w:rPr>
                <w:rFonts w:cs="Open Sans"/>
                <w:shd w:val="clear" w:color="auto" w:fill="FFFFFF"/>
              </w:rPr>
              <w:t xml:space="preserve"> our </w:t>
            </w:r>
            <w:r w:rsidR="000E7C30">
              <w:rPr>
                <w:rFonts w:cs="Open Sans"/>
                <w:shd w:val="clear" w:color="auto" w:fill="FFFFFF"/>
              </w:rPr>
              <w:t xml:space="preserve">region </w:t>
            </w:r>
            <w:r>
              <w:rPr>
                <w:rFonts w:cs="Open Sans"/>
                <w:shd w:val="clear" w:color="auto" w:fill="FFFFFF"/>
              </w:rPr>
              <w:t xml:space="preserve">to provide you with more mobility access beyond </w:t>
            </w:r>
            <w:r w:rsidRPr="00000F3B">
              <w:rPr>
                <w:rFonts w:cs="Open Sans"/>
                <w:color w:val="AA2D71" w:themeColor="accent2"/>
                <w:shd w:val="clear" w:color="auto" w:fill="FFFFFF"/>
              </w:rPr>
              <w:t>&lt;service area&gt;</w:t>
            </w:r>
            <w:r>
              <w:rPr>
                <w:rFonts w:cs="Open Sans"/>
                <w:shd w:val="clear" w:color="auto" w:fill="FFFFFF"/>
              </w:rPr>
              <w:t xml:space="preserve">. </w:t>
            </w:r>
          </w:p>
        </w:tc>
        <w:tc>
          <w:tcPr>
            <w:tcW w:w="4675" w:type="dxa"/>
            <w:tcBorders>
              <w:top w:val="single" w:sz="36" w:space="0" w:color="009C89" w:themeColor="accent4"/>
              <w:left w:val="nil"/>
              <w:bottom w:val="nil"/>
              <w:right w:val="nil"/>
            </w:tcBorders>
            <w:vAlign w:val="center"/>
          </w:tcPr>
          <w:p w14:paraId="6C1A34DD" w14:textId="24D75527" w:rsidR="00000F3B" w:rsidRPr="00000F3B" w:rsidRDefault="001A59F7" w:rsidP="00323ADE">
            <w:pPr>
              <w:rPr>
                <w:rFonts w:cs="Open Sans"/>
                <w:shd w:val="clear" w:color="auto" w:fill="FFFFFF"/>
              </w:rPr>
            </w:pPr>
            <w:r>
              <w:rPr>
                <w:rFonts w:cs="Open Sans"/>
                <w:noProof/>
              </w:rPr>
              <w:drawing>
                <wp:anchor distT="0" distB="0" distL="114300" distR="114300" simplePos="0" relativeHeight="251670528" behindDoc="0" locked="0" layoutInCell="1" allowOverlap="1" wp14:anchorId="73EA89DD" wp14:editId="7039DF0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239395</wp:posOffset>
                  </wp:positionV>
                  <wp:extent cx="2506345" cy="1315720"/>
                  <wp:effectExtent l="0" t="0" r="8255" b="0"/>
                  <wp:wrapNone/>
                  <wp:docPr id="8" name="Picture 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COG Social Media-0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345" cy="131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23ADE" w14:paraId="46ADFD82" w14:textId="77777777" w:rsidTr="007626BA">
        <w:trPr>
          <w:trHeight w:val="297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 w:themeFill="accent3" w:themeFillTint="33"/>
            <w:vAlign w:val="center"/>
          </w:tcPr>
          <w:p w14:paraId="5184458D" w14:textId="09A99932" w:rsidR="007626BA" w:rsidRPr="007626BA" w:rsidRDefault="007626BA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t>Goal 2: Educate</w:t>
            </w:r>
          </w:p>
          <w:p w14:paraId="166D54F1" w14:textId="2B615EF2" w:rsidR="00323ADE" w:rsidRDefault="00323ADE" w:rsidP="00323ADE">
            <w:r w:rsidRPr="00323ADE">
              <w:rPr>
                <w:b/>
                <w:bCs/>
              </w:rPr>
              <w:t>Facebook/Instagram/Twitter</w:t>
            </w:r>
          </w:p>
          <w:p w14:paraId="54F2ADB2" w14:textId="0CCED9CF" w:rsidR="00323ADE" w:rsidRDefault="00323ADE" w:rsidP="00323ADE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t>CONNECT Beyond is</w:t>
            </w:r>
            <w:r w:rsidRPr="002B29F7">
              <w:t xml:space="preserve"> a </w:t>
            </w:r>
            <w:r>
              <w:t>bi-state, twelve county study which will</w:t>
            </w:r>
            <w:r w:rsidRPr="002B29F7">
              <w:t xml:space="preserve"> create a uniﬁed regional transit vision and plan.</w:t>
            </w:r>
            <w:r>
              <w:t xml:space="preserve"> The results of the study will help us </w:t>
            </w:r>
            <w:r w:rsidRPr="002B29F7">
              <w:t xml:space="preserve">provide innovative solutions that will enhance mobility and access </w:t>
            </w:r>
            <w:r w:rsidR="00000F3B">
              <w:t xml:space="preserve">in </w:t>
            </w:r>
            <w:r w:rsidR="00000F3B" w:rsidRPr="00000F3B">
              <w:rPr>
                <w:color w:val="AA2D71" w:themeColor="accent2"/>
              </w:rPr>
              <w:t>&lt;service area&gt;</w:t>
            </w:r>
            <w:r w:rsidR="00000F3B">
              <w:t xml:space="preserve"> and </w:t>
            </w:r>
            <w:r w:rsidRPr="002B29F7">
              <w:t>across our region.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/>
            <w:vAlign w:val="center"/>
          </w:tcPr>
          <w:p w14:paraId="7CFE6678" w14:textId="1C704ADE" w:rsidR="00FA04A2" w:rsidRDefault="009A4CA4" w:rsidP="00FA04A2">
            <w:pPr>
              <w:rPr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6128F1D" wp14:editId="385D99A9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274320</wp:posOffset>
                  </wp:positionV>
                  <wp:extent cx="2506345" cy="1315085"/>
                  <wp:effectExtent l="0" t="0" r="8255" b="0"/>
                  <wp:wrapNone/>
                  <wp:docPr id="4" name="Picture 4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OG Social Media-0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345" cy="1315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hd w:val="clear" w:color="auto" w:fill="FFFFFF"/>
              </w:rPr>
              <w:t>GIF</w:t>
            </w:r>
          </w:p>
        </w:tc>
        <w:bookmarkStart w:id="0" w:name="_GoBack"/>
        <w:bookmarkEnd w:id="0"/>
      </w:tr>
      <w:tr w:rsidR="00323ADE" w14:paraId="23C1D539" w14:textId="77777777" w:rsidTr="009A4CA4">
        <w:trPr>
          <w:trHeight w:val="297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34004" w14:textId="4F938F89" w:rsidR="007626BA" w:rsidRPr="007626BA" w:rsidRDefault="007626BA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lastRenderedPageBreak/>
              <w:t>Goal 2: Educate</w:t>
            </w:r>
          </w:p>
          <w:p w14:paraId="19431153" w14:textId="5D4DC45E" w:rsidR="00323ADE" w:rsidRPr="00323ADE" w:rsidRDefault="00323ADE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Facebook/Instagram/Twitter</w:t>
            </w:r>
          </w:p>
          <w:p w14:paraId="1BE33E11" w14:textId="0B1DEFE7" w:rsidR="00323ADE" w:rsidRDefault="00000F3B" w:rsidP="00323ADE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t>As a partner of the CONNECT Beyond, we a</w:t>
            </w:r>
            <w:r w:rsidR="00004F17">
              <w:t>re committed to break</w:t>
            </w:r>
            <w:r>
              <w:t>ing</w:t>
            </w:r>
            <w:r w:rsidR="00004F17">
              <w:t xml:space="preserve"> the boundaries in which </w:t>
            </w:r>
            <w:r>
              <w:t>our</w:t>
            </w:r>
            <w:r w:rsidRPr="00000F3B">
              <w:rPr>
                <w:color w:val="AA2D71" w:themeColor="accent2"/>
              </w:rPr>
              <w:t xml:space="preserve"> &lt;riders/residents&gt;</w:t>
            </w:r>
            <w:r>
              <w:t xml:space="preserve"> </w:t>
            </w:r>
            <w:r w:rsidR="00004F17">
              <w:t xml:space="preserve">travel today. Visit our project website connect-beyond.com to learn more about our goals and timeline. 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C1DB2" w14:textId="3E19A0FF" w:rsidR="00A027F8" w:rsidRDefault="00A027F8" w:rsidP="00C535F6">
            <w:pPr>
              <w:rPr>
                <w:b/>
                <w:bCs/>
              </w:rPr>
            </w:pPr>
          </w:p>
          <w:p w14:paraId="6D026F98" w14:textId="66DB7CD3" w:rsidR="00A027F8" w:rsidRDefault="009A4CA4" w:rsidP="00C535F6">
            <w:pPr>
              <w:rPr>
                <w:b/>
                <w:bCs/>
              </w:rPr>
            </w:pPr>
            <w:r>
              <w:rPr>
                <w:b/>
                <w:bCs/>
              </w:rPr>
              <w:t>GIF</w:t>
            </w:r>
          </w:p>
          <w:p w14:paraId="77D0E3D8" w14:textId="0D5091FB" w:rsidR="00323ADE" w:rsidRDefault="009A4CA4" w:rsidP="00C535F6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4384" behindDoc="0" locked="0" layoutInCell="1" allowOverlap="1" wp14:anchorId="19234B64" wp14:editId="33BE3A08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112395</wp:posOffset>
                  </wp:positionV>
                  <wp:extent cx="2364740" cy="1241425"/>
                  <wp:effectExtent l="0" t="0" r="0" b="0"/>
                  <wp:wrapNone/>
                  <wp:docPr id="3" name="Picture 3" descr="A picture containing person, holding, young, play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COG Social Media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4740" cy="124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23ADE" w14:paraId="7F2550A1" w14:textId="77777777" w:rsidTr="007626BA">
        <w:trPr>
          <w:trHeight w:val="315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 w:themeFill="accent3" w:themeFillTint="33"/>
            <w:vAlign w:val="center"/>
          </w:tcPr>
          <w:p w14:paraId="064C9F88" w14:textId="5DED5D8E" w:rsidR="007626BA" w:rsidRPr="007626BA" w:rsidRDefault="007626BA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t>Goal 4: Encourage Participation</w:t>
            </w:r>
          </w:p>
          <w:p w14:paraId="578F01D8" w14:textId="6AF64F49" w:rsidR="00323ADE" w:rsidRPr="00323ADE" w:rsidRDefault="00323ADE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Facebook/Instagram</w:t>
            </w:r>
          </w:p>
          <w:p w14:paraId="5E1DBA01" w14:textId="77C779F9" w:rsidR="00323ADE" w:rsidRDefault="00323ADE" w:rsidP="00323ADE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t>We want to hear from you! The CONNECT Beyond</w:t>
            </w:r>
            <w:r w:rsidRPr="00B72C0B">
              <w:t xml:space="preserve"> </w:t>
            </w:r>
            <w:r>
              <w:t xml:space="preserve">study will </w:t>
            </w:r>
            <w:r w:rsidRPr="00B72C0B">
              <w:t>create a uniﬁed regional transit vision and plan</w:t>
            </w:r>
            <w:r>
              <w:t xml:space="preserve"> that will enhance mobility and access across our region</w:t>
            </w:r>
            <w:r w:rsidRPr="00B72C0B">
              <w:t xml:space="preserve">. </w:t>
            </w:r>
            <w:r>
              <w:t>Any input we receive from you will help us</w:t>
            </w:r>
            <w:r w:rsidRPr="00B72C0B">
              <w:t xml:space="preserve"> provide innovative solutions t</w:t>
            </w:r>
            <w:r>
              <w:t xml:space="preserve">o make </w:t>
            </w:r>
            <w:r w:rsidR="009E789C">
              <w:t>mobility more seamless</w:t>
            </w:r>
            <w:r w:rsidR="00864988">
              <w:t xml:space="preserve"> through and beyond </w:t>
            </w:r>
            <w:r w:rsidR="00864988" w:rsidRPr="00864988">
              <w:rPr>
                <w:color w:val="AA2D71" w:themeColor="accent2"/>
              </w:rPr>
              <w:t>&lt;service area&gt;</w:t>
            </w:r>
            <w:r w:rsidRPr="00B72C0B">
              <w:t>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 w:themeFill="accent3" w:themeFillTint="33"/>
            <w:vAlign w:val="center"/>
          </w:tcPr>
          <w:p w14:paraId="3575B173" w14:textId="2E5DCA76" w:rsidR="00EE49BC" w:rsidRPr="00EE49BC" w:rsidRDefault="009A4CA4" w:rsidP="00323ADE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9982F2A" wp14:editId="1A1A5C47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-257175</wp:posOffset>
                  </wp:positionV>
                  <wp:extent cx="2404745" cy="1262380"/>
                  <wp:effectExtent l="0" t="0" r="0" b="0"/>
                  <wp:wrapNone/>
                  <wp:docPr id="1" name="Picture 1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OG Social Media-0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474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23ADE" w14:paraId="1FA827C4" w14:textId="77777777" w:rsidTr="00D76EA1">
        <w:trPr>
          <w:trHeight w:val="306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16DA5" w14:textId="5F0A1B39" w:rsidR="007626BA" w:rsidRPr="00D76EA1" w:rsidRDefault="00D76EA1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t>Goal 4: Encourage Participation</w:t>
            </w:r>
          </w:p>
          <w:p w14:paraId="2B5F6874" w14:textId="5B32B39D" w:rsidR="00323ADE" w:rsidRPr="00323ADE" w:rsidRDefault="00323ADE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Twitter</w:t>
            </w:r>
          </w:p>
          <w:p w14:paraId="5593381C" w14:textId="70B76080" w:rsidR="00323ADE" w:rsidRDefault="00323ADE" w:rsidP="00323ADE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t xml:space="preserve">We want to hear from you! The CONNECT Beyond study will </w:t>
            </w:r>
            <w:r w:rsidRPr="00B72C0B">
              <w:t>create a uniﬁed regional transit plan</w:t>
            </w:r>
            <w:r>
              <w:t xml:space="preserve"> that will enhance mobility and access across our region</w:t>
            </w:r>
            <w:r w:rsidRPr="00B72C0B">
              <w:t xml:space="preserve">. </w:t>
            </w:r>
            <w:r>
              <w:t>Any input we receive from you will help us</w:t>
            </w:r>
            <w:r w:rsidRPr="00B72C0B">
              <w:t xml:space="preserve"> provide </w:t>
            </w:r>
            <w:r>
              <w:t>innovative solutions</w:t>
            </w:r>
            <w:r w:rsidR="00864988">
              <w:t xml:space="preserve"> to connect through and beyond </w:t>
            </w:r>
            <w:r w:rsidR="00864988" w:rsidRPr="00864988">
              <w:rPr>
                <w:color w:val="AA2D71" w:themeColor="accent2"/>
              </w:rPr>
              <w:t>&lt;service area&gt;</w:t>
            </w:r>
            <w:r>
              <w:t>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C5B53" w14:textId="6A0239AE" w:rsidR="00323ADE" w:rsidRDefault="009A4CA4" w:rsidP="00323ADE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26BABCA" wp14:editId="10D34C97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109220</wp:posOffset>
                  </wp:positionV>
                  <wp:extent cx="2377440" cy="1247140"/>
                  <wp:effectExtent l="0" t="0" r="3810" b="0"/>
                  <wp:wrapNone/>
                  <wp:docPr id="2" name="Picture 2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OG Social Media-0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0" cy="124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23ADE" w14:paraId="447D9358" w14:textId="77777777" w:rsidTr="00EE49BC">
        <w:trPr>
          <w:trHeight w:val="333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 w:themeFill="accent3" w:themeFillTint="33"/>
            <w:vAlign w:val="center"/>
          </w:tcPr>
          <w:p w14:paraId="2320A9C4" w14:textId="0ED9F4BD" w:rsidR="00D76EA1" w:rsidRPr="00D76EA1" w:rsidRDefault="00D76EA1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lastRenderedPageBreak/>
              <w:t xml:space="preserve">Goal </w:t>
            </w:r>
            <w:r>
              <w:rPr>
                <w:b/>
                <w:bCs/>
                <w:color w:val="808285" w:themeColor="text2"/>
              </w:rPr>
              <w:t>5</w:t>
            </w:r>
            <w:r w:rsidRPr="007626BA">
              <w:rPr>
                <w:b/>
                <w:bCs/>
                <w:color w:val="808285" w:themeColor="text2"/>
              </w:rPr>
              <w:t xml:space="preserve">: </w:t>
            </w:r>
            <w:r>
              <w:rPr>
                <w:b/>
                <w:bCs/>
                <w:color w:val="808285" w:themeColor="text2"/>
              </w:rPr>
              <w:t>Drive Traffic</w:t>
            </w:r>
          </w:p>
          <w:p w14:paraId="04DBCEA9" w14:textId="71BAB78E" w:rsidR="00323ADE" w:rsidRPr="00323ADE" w:rsidRDefault="00323ADE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Facebook/Instagram</w:t>
            </w:r>
          </w:p>
          <w:p w14:paraId="7F93E1A0" w14:textId="77777777" w:rsidR="00323ADE" w:rsidRPr="00062DB1" w:rsidRDefault="00323ADE" w:rsidP="00323ADE">
            <w:pPr>
              <w:rPr>
                <w:b/>
              </w:rPr>
            </w:pPr>
            <w:r w:rsidRPr="00062DB1">
              <w:t>The Greater C</w:t>
            </w:r>
            <w:r>
              <w:t>harlotte Region is growing fast!</w:t>
            </w:r>
            <w:r w:rsidRPr="00062DB1">
              <w:t xml:space="preserve"> Access to reliable, efﬁcient and </w:t>
            </w:r>
          </w:p>
          <w:p w14:paraId="110A4EEA" w14:textId="744A8F76" w:rsidR="00D76EA1" w:rsidRPr="00D76EA1" w:rsidRDefault="00323ADE" w:rsidP="00323ADE">
            <w:r w:rsidRPr="00062DB1">
              <w:t xml:space="preserve">well-connected transportation options </w:t>
            </w:r>
            <w:proofErr w:type="gramStart"/>
            <w:r w:rsidRPr="00062DB1">
              <w:t>is</w:t>
            </w:r>
            <w:proofErr w:type="gramEnd"/>
            <w:r w:rsidRPr="00062DB1">
              <w:t xml:space="preserve"> one of the most important factors to </w:t>
            </w:r>
            <w:r>
              <w:t xml:space="preserve">ensure everyone can beneﬁt. </w:t>
            </w:r>
            <w:r w:rsidR="00864988" w:rsidRPr="00864988">
              <w:rPr>
                <w:color w:val="AA2D71" w:themeColor="accent2"/>
              </w:rPr>
              <w:t>&lt;Service provider/Organization&gt;</w:t>
            </w:r>
            <w:r w:rsidR="00864988">
              <w:t xml:space="preserve"> </w:t>
            </w:r>
            <w:r w:rsidR="00EE49BC">
              <w:t>is</w:t>
            </w:r>
            <w:r>
              <w:t xml:space="preserve"> working </w:t>
            </w:r>
            <w:r w:rsidR="00EE49BC">
              <w:t xml:space="preserve">alongside project partners </w:t>
            </w:r>
            <w:r>
              <w:t>to</w:t>
            </w:r>
            <w:r w:rsidRPr="00062DB1">
              <w:t xml:space="preserve"> ﬁnd solutions</w:t>
            </w:r>
            <w:r>
              <w:t xml:space="preserve"> to help </w:t>
            </w:r>
            <w:r w:rsidRPr="00062DB1">
              <w:t xml:space="preserve">our </w:t>
            </w:r>
            <w:r w:rsidR="00EE49BC" w:rsidRPr="00EE49BC">
              <w:rPr>
                <w:color w:val="AA2D71" w:themeColor="accent2"/>
              </w:rPr>
              <w:t>&lt;riders/residents&gt;</w:t>
            </w:r>
            <w:r w:rsidRPr="00EE49BC">
              <w:rPr>
                <w:color w:val="AA2D71" w:themeColor="accent2"/>
              </w:rPr>
              <w:t xml:space="preserve"> </w:t>
            </w:r>
            <w:r w:rsidRPr="00062DB1">
              <w:t>easily get where they want and need to go.</w:t>
            </w:r>
            <w:r>
              <w:t xml:space="preserve"> </w:t>
            </w:r>
            <w:r w:rsidR="00EE49BC">
              <w:t>Visit the project website connect-beyond.com to learn more.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 w:themeFill="accent3" w:themeFillTint="33"/>
            <w:vAlign w:val="center"/>
          </w:tcPr>
          <w:p w14:paraId="1CD190EB" w14:textId="534F6B6C" w:rsidR="00985D87" w:rsidRDefault="009A4CA4" w:rsidP="00323ADE">
            <w:r>
              <w:rPr>
                <w:b/>
                <w:bCs/>
              </w:rPr>
              <w:t>GIF</w:t>
            </w:r>
            <w:r w:rsidR="00985D87">
              <w:t xml:space="preserve"> </w:t>
            </w:r>
          </w:p>
          <w:p w14:paraId="53823023" w14:textId="44664AA7" w:rsidR="009A4CA4" w:rsidRPr="00985D87" w:rsidRDefault="009A4CA4" w:rsidP="00323ADE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67040B1" wp14:editId="62ED524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75565</wp:posOffset>
                  </wp:positionV>
                  <wp:extent cx="2743200" cy="1439545"/>
                  <wp:effectExtent l="0" t="0" r="0" b="8255"/>
                  <wp:wrapNone/>
                  <wp:docPr id="5" name="Picture 5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OG Social Media-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23ADE" w14:paraId="7F8134E8" w14:textId="77777777" w:rsidTr="00323ADE">
        <w:trPr>
          <w:trHeight w:val="2510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7FC73" w14:textId="7AB87D90" w:rsidR="00D76EA1" w:rsidRPr="00D76EA1" w:rsidRDefault="00D76EA1" w:rsidP="00323ADE">
            <w:pPr>
              <w:rPr>
                <w:b/>
                <w:bCs/>
                <w:color w:val="808285" w:themeColor="text2"/>
              </w:rPr>
            </w:pPr>
            <w:r w:rsidRPr="007626BA">
              <w:rPr>
                <w:b/>
                <w:bCs/>
                <w:color w:val="808285" w:themeColor="text2"/>
              </w:rPr>
              <w:t xml:space="preserve">Goal </w:t>
            </w:r>
            <w:r>
              <w:rPr>
                <w:b/>
                <w:bCs/>
                <w:color w:val="808285" w:themeColor="text2"/>
              </w:rPr>
              <w:t>5</w:t>
            </w:r>
            <w:r w:rsidRPr="007626BA">
              <w:rPr>
                <w:b/>
                <w:bCs/>
                <w:color w:val="808285" w:themeColor="text2"/>
              </w:rPr>
              <w:t xml:space="preserve">: </w:t>
            </w:r>
            <w:r>
              <w:rPr>
                <w:b/>
                <w:bCs/>
                <w:color w:val="808285" w:themeColor="text2"/>
              </w:rPr>
              <w:t>Drive Traffic</w:t>
            </w:r>
          </w:p>
          <w:p w14:paraId="49776C4E" w14:textId="29619F46" w:rsidR="00323ADE" w:rsidRPr="00323ADE" w:rsidRDefault="00323ADE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Twitter</w:t>
            </w:r>
          </w:p>
          <w:p w14:paraId="0582C8E0" w14:textId="77777777" w:rsidR="00323ADE" w:rsidRPr="00062DB1" w:rsidRDefault="00323ADE" w:rsidP="00323ADE">
            <w:pPr>
              <w:rPr>
                <w:b/>
              </w:rPr>
            </w:pPr>
            <w:r w:rsidRPr="00062DB1">
              <w:t>The Greater C</w:t>
            </w:r>
            <w:r>
              <w:t>harlotte Region is growing fast!</w:t>
            </w:r>
            <w:r w:rsidRPr="00062DB1">
              <w:t xml:space="preserve"> Access to reliable, efﬁcient and </w:t>
            </w:r>
          </w:p>
          <w:p w14:paraId="4389DF84" w14:textId="0BE8958A" w:rsidR="00323ADE" w:rsidRDefault="00323ADE" w:rsidP="00323ADE">
            <w:r w:rsidRPr="00062DB1">
              <w:t xml:space="preserve">well-connected transportation options </w:t>
            </w:r>
            <w:proofErr w:type="gramStart"/>
            <w:r w:rsidRPr="00062DB1">
              <w:t>is</w:t>
            </w:r>
            <w:proofErr w:type="gramEnd"/>
            <w:r w:rsidRPr="00062DB1">
              <w:t xml:space="preserve"> important to </w:t>
            </w:r>
            <w:r>
              <w:t xml:space="preserve">ensure everyone can beneﬁt. </w:t>
            </w:r>
            <w:r w:rsidR="00EE49BC" w:rsidRPr="00EE49BC">
              <w:rPr>
                <w:color w:val="AA2D71" w:themeColor="accent2"/>
              </w:rPr>
              <w:t>&lt;Service provider/Organization&gt;</w:t>
            </w:r>
            <w:r w:rsidR="00EE49BC">
              <w:t xml:space="preserve"> is</w:t>
            </w:r>
            <w:r>
              <w:t xml:space="preserve"> working </w:t>
            </w:r>
            <w:r w:rsidR="00EE49BC">
              <w:t xml:space="preserve">alongside project partners </w:t>
            </w:r>
            <w:r>
              <w:t>to</w:t>
            </w:r>
            <w:r w:rsidRPr="00062DB1">
              <w:t xml:space="preserve"> ﬁnd solutions</w:t>
            </w:r>
            <w:r>
              <w:t xml:space="preserve"> for </w:t>
            </w:r>
            <w:r w:rsidR="00EE49BC" w:rsidRPr="00EE49BC">
              <w:rPr>
                <w:color w:val="AA2D71" w:themeColor="accent2"/>
              </w:rPr>
              <w:t>&lt;riders/residents&gt;</w:t>
            </w:r>
            <w:r>
              <w:t xml:space="preserve"> to</w:t>
            </w:r>
            <w:r w:rsidRPr="00062DB1">
              <w:t xml:space="preserve"> get where they want and need to go.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9A6F8" w14:textId="44EA3349" w:rsidR="009A4CA4" w:rsidRDefault="009A4CA4" w:rsidP="00985D8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GIF </w:t>
            </w:r>
          </w:p>
          <w:p w14:paraId="1B50A2C6" w14:textId="67BE588D" w:rsidR="009A4CA4" w:rsidRPr="009A4CA4" w:rsidRDefault="009A4CA4" w:rsidP="00985D87">
            <w:pPr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50F55F6" wp14:editId="3987B03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22860</wp:posOffset>
                  </wp:positionV>
                  <wp:extent cx="2743200" cy="1439545"/>
                  <wp:effectExtent l="0" t="0" r="0" b="8255"/>
                  <wp:wrapNone/>
                  <wp:docPr id="6" name="Picture 6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OG Social Media-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E49BC" w14:paraId="0234AF73" w14:textId="77777777" w:rsidTr="00D76EA1">
        <w:trPr>
          <w:trHeight w:val="2898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/>
            <w:vAlign w:val="center"/>
          </w:tcPr>
          <w:p w14:paraId="69B4AF51" w14:textId="0495B4F3" w:rsidR="00D76EA1" w:rsidRPr="00D76EA1" w:rsidRDefault="00D76EA1" w:rsidP="00323ADE">
            <w:pPr>
              <w:rPr>
                <w:b/>
                <w:bCs/>
                <w:color w:val="808285" w:themeColor="text2"/>
              </w:rPr>
            </w:pPr>
            <w:r w:rsidRPr="00D76EA1">
              <w:rPr>
                <w:b/>
                <w:bCs/>
                <w:color w:val="808285" w:themeColor="text2"/>
              </w:rPr>
              <w:t>Goal 4: Encourage Participation</w:t>
            </w:r>
          </w:p>
          <w:p w14:paraId="5343489F" w14:textId="12B5F640" w:rsidR="00EE49BC" w:rsidRPr="00323ADE" w:rsidRDefault="00EE49BC" w:rsidP="00323ADE">
            <w:pPr>
              <w:rPr>
                <w:b/>
                <w:bCs/>
              </w:rPr>
            </w:pPr>
            <w:r w:rsidRPr="00323ADE">
              <w:rPr>
                <w:b/>
                <w:bCs/>
              </w:rPr>
              <w:t>Facebook/Instagram</w:t>
            </w:r>
            <w:r w:rsidR="004F704F">
              <w:rPr>
                <w:b/>
                <w:bCs/>
              </w:rPr>
              <w:t>/Twitter</w:t>
            </w:r>
          </w:p>
          <w:p w14:paraId="16E8F834" w14:textId="15FF7D7A" w:rsidR="00EE49BC" w:rsidRDefault="003F06BF" w:rsidP="00323ADE">
            <w:r>
              <w:t>CONNECT Beyond is a regional collaborative effort</w:t>
            </w:r>
            <w:r w:rsidR="004F704F">
              <w:t xml:space="preserve"> and </w:t>
            </w:r>
            <w:r w:rsidR="004F704F" w:rsidRPr="004F704F">
              <w:rPr>
                <w:color w:val="AA2D71" w:themeColor="accent2"/>
              </w:rPr>
              <w:t>&lt;Service provider/Organization&gt;</w:t>
            </w:r>
            <w:r>
              <w:t>, as a project partner, want</w:t>
            </w:r>
            <w:r w:rsidR="004F704F">
              <w:t>s</w:t>
            </w:r>
            <w:r>
              <w:t xml:space="preserve"> to collaborate with you</w:t>
            </w:r>
            <w:r w:rsidR="004F704F">
              <w:t>! B</w:t>
            </w:r>
            <w:r>
              <w:t>ring</w:t>
            </w:r>
            <w:r w:rsidR="004F704F">
              <w:t>ing</w:t>
            </w:r>
            <w:r>
              <w:t xml:space="preserve"> </w:t>
            </w:r>
            <w:r w:rsidR="004F704F">
              <w:t xml:space="preserve">beneficial </w:t>
            </w:r>
            <w:r>
              <w:t xml:space="preserve">solutions </w:t>
            </w:r>
            <w:r w:rsidR="004F704F">
              <w:t xml:space="preserve">that </w:t>
            </w:r>
            <w:r>
              <w:t>you want to see</w:t>
            </w:r>
            <w:r w:rsidR="004F704F">
              <w:t xml:space="preserve"> is our priority</w:t>
            </w:r>
            <w:r>
              <w:t>. Visit connect-beyond.com today to provide input</w:t>
            </w:r>
            <w:r w:rsidR="004F704F">
              <w:t xml:space="preserve"> and sign up for project updates.</w:t>
            </w:r>
            <w:r w:rsidR="00EE49BC">
              <w:t xml:space="preserve">  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D9F1F2"/>
            <w:vAlign w:val="center"/>
          </w:tcPr>
          <w:p w14:paraId="0286A355" w14:textId="0497761D" w:rsidR="00EE49BC" w:rsidRDefault="009A4CA4" w:rsidP="00323ADE">
            <w:pPr>
              <w:rPr>
                <w:rFonts w:cs="Open Sans"/>
                <w:b/>
                <w:bCs/>
                <w:shd w:val="clear" w:color="auto" w:fill="FFFFFF"/>
              </w:rPr>
            </w:pPr>
            <w:r>
              <w:rPr>
                <w:rFonts w:cs="Open Sans"/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 wp14:anchorId="419ADB40" wp14:editId="78057E37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-80645</wp:posOffset>
                  </wp:positionV>
                  <wp:extent cx="2795270" cy="1466850"/>
                  <wp:effectExtent l="0" t="0" r="5080" b="0"/>
                  <wp:wrapNone/>
                  <wp:docPr id="7" name="Picture 7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OG Social Media-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527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BEDCEDD" w14:textId="628E5F7C" w:rsidR="00C92764" w:rsidRPr="00C92764" w:rsidRDefault="00C92764" w:rsidP="00C92764">
      <w:pPr>
        <w:rPr>
          <w:rFonts w:cs="Open Sans"/>
          <w:b/>
          <w:bCs/>
          <w:shd w:val="clear" w:color="auto" w:fill="FFFFFF"/>
        </w:rPr>
      </w:pPr>
    </w:p>
    <w:sectPr w:rsidR="00C92764" w:rsidRPr="00C92764" w:rsidSect="0029343D">
      <w:headerReference w:type="default" r:id="rId17"/>
      <w:footerReference w:type="default" r:id="rId18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415C9" w14:textId="77777777" w:rsidR="00C92764" w:rsidRDefault="00C92764" w:rsidP="0029343D">
      <w:pPr>
        <w:spacing w:after="0" w:line="240" w:lineRule="auto"/>
      </w:pPr>
      <w:r>
        <w:separator/>
      </w:r>
    </w:p>
  </w:endnote>
  <w:endnote w:type="continuationSeparator" w:id="0">
    <w:p w14:paraId="65E38E3D" w14:textId="77777777" w:rsidR="00C92764" w:rsidRDefault="00C92764" w:rsidP="0029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Medium"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 SemiBold">
    <w:altName w:val="Arial"/>
    <w:panose1 w:val="00000700000000000000"/>
    <w:charset w:val="00"/>
    <w:family w:val="modern"/>
    <w:notTrueType/>
    <w:pitch w:val="variable"/>
    <w:sig w:usb0="20000207" w:usb1="00000001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7" w:usb1="00000001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A633" w14:textId="77777777" w:rsidR="002A43F6" w:rsidRPr="002A43F6" w:rsidRDefault="002A43F6" w:rsidP="002A43F6">
    <w:pPr>
      <w:pStyle w:val="Footer"/>
      <w:jc w:val="center"/>
      <w:rPr>
        <w:rFonts w:asciiTheme="majorHAnsi" w:hAnsiTheme="majorHAnsi"/>
        <w:color w:val="2D2963" w:themeColor="text1"/>
        <w:sz w:val="20"/>
      </w:rPr>
    </w:pPr>
    <w:r w:rsidRPr="002A43F6">
      <w:rPr>
        <w:rFonts w:asciiTheme="majorHAnsi" w:hAnsiTheme="majorHAnsi"/>
        <w:color w:val="2D2963" w:themeColor="text1"/>
        <w:sz w:val="20"/>
      </w:rPr>
      <w:t>connect-beyond.com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57B5C" w14:textId="77777777" w:rsidR="00C92764" w:rsidRDefault="00C92764" w:rsidP="0029343D">
      <w:pPr>
        <w:spacing w:after="0" w:line="240" w:lineRule="auto"/>
      </w:pPr>
      <w:r>
        <w:separator/>
      </w:r>
    </w:p>
  </w:footnote>
  <w:footnote w:type="continuationSeparator" w:id="0">
    <w:p w14:paraId="5E814BD4" w14:textId="77777777" w:rsidR="00C92764" w:rsidRDefault="00C92764" w:rsidP="0029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D143C" w14:textId="77777777" w:rsidR="0029343D" w:rsidRDefault="0029343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D94A68" wp14:editId="2B081C93">
          <wp:simplePos x="0" y="0"/>
          <wp:positionH relativeFrom="column">
            <wp:posOffset>-784860</wp:posOffset>
          </wp:positionH>
          <wp:positionV relativeFrom="paragraph">
            <wp:posOffset>-882650</wp:posOffset>
          </wp:positionV>
          <wp:extent cx="2567940" cy="2567940"/>
          <wp:effectExtent l="0" t="0" r="3810" b="381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OG - Logo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940" cy="2567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CD8"/>
    <w:multiLevelType w:val="hybridMultilevel"/>
    <w:tmpl w:val="233638CE"/>
    <w:lvl w:ilvl="0" w:tplc="ABF8F69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003379"/>
      </w:rPr>
    </w:lvl>
    <w:lvl w:ilvl="1" w:tplc="15C20C8A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808080"/>
      </w:rPr>
    </w:lvl>
    <w:lvl w:ilvl="2" w:tplc="67B28FB8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0033FF"/>
      </w:rPr>
    </w:lvl>
    <w:lvl w:ilvl="3" w:tplc="982EA09E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</w:abstractNum>
  <w:abstractNum w:abstractNumId="1" w15:restartNumberingAfterBreak="0">
    <w:nsid w:val="2B725CFD"/>
    <w:multiLevelType w:val="hybridMultilevel"/>
    <w:tmpl w:val="56CAE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F6AB4"/>
    <w:multiLevelType w:val="hybridMultilevel"/>
    <w:tmpl w:val="72D61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764"/>
    <w:rsid w:val="00000F3B"/>
    <w:rsid w:val="00004F17"/>
    <w:rsid w:val="00021366"/>
    <w:rsid w:val="000B2B91"/>
    <w:rsid w:val="000E7C30"/>
    <w:rsid w:val="001A59F7"/>
    <w:rsid w:val="00215CC8"/>
    <w:rsid w:val="0029343D"/>
    <w:rsid w:val="002A43F6"/>
    <w:rsid w:val="002F7B8D"/>
    <w:rsid w:val="00323ADE"/>
    <w:rsid w:val="00333133"/>
    <w:rsid w:val="00342655"/>
    <w:rsid w:val="003D1F5C"/>
    <w:rsid w:val="003D59A9"/>
    <w:rsid w:val="003E1141"/>
    <w:rsid w:val="003F06BF"/>
    <w:rsid w:val="00461735"/>
    <w:rsid w:val="004756C7"/>
    <w:rsid w:val="004B5CCE"/>
    <w:rsid w:val="004E07FB"/>
    <w:rsid w:val="004F704F"/>
    <w:rsid w:val="0051531E"/>
    <w:rsid w:val="006510CD"/>
    <w:rsid w:val="006E6F59"/>
    <w:rsid w:val="007419AD"/>
    <w:rsid w:val="007626BA"/>
    <w:rsid w:val="007B46C9"/>
    <w:rsid w:val="008011E0"/>
    <w:rsid w:val="00864988"/>
    <w:rsid w:val="008C1AE3"/>
    <w:rsid w:val="00980C95"/>
    <w:rsid w:val="00985D87"/>
    <w:rsid w:val="009935AA"/>
    <w:rsid w:val="009A4CA4"/>
    <w:rsid w:val="009E789C"/>
    <w:rsid w:val="00A027F8"/>
    <w:rsid w:val="00A27F9B"/>
    <w:rsid w:val="00A83F7E"/>
    <w:rsid w:val="00B3522F"/>
    <w:rsid w:val="00B5511E"/>
    <w:rsid w:val="00BC428A"/>
    <w:rsid w:val="00C535F6"/>
    <w:rsid w:val="00C92764"/>
    <w:rsid w:val="00D76EA1"/>
    <w:rsid w:val="00D9467E"/>
    <w:rsid w:val="00EE49BC"/>
    <w:rsid w:val="00EE65F5"/>
    <w:rsid w:val="00F91502"/>
    <w:rsid w:val="00FA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98336A0"/>
  <w15:chartTrackingRefBased/>
  <w15:docId w15:val="{229DAE2E-C8B9-4017-B70D-C5C40B9F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4A2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04A2"/>
    <w:pPr>
      <w:keepNext/>
      <w:keepLines/>
      <w:spacing w:before="360" w:after="40" w:line="240" w:lineRule="auto"/>
      <w:outlineLvl w:val="0"/>
    </w:pPr>
    <w:rPr>
      <w:rFonts w:ascii="Montserrat Medium" w:eastAsiaTheme="majorEastAsia" w:hAnsi="Montserrat Medium" w:cstheme="majorBidi"/>
      <w:b/>
      <w:color w:val="AA2D71" w:themeColor="accent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73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4BBC2" w:themeColor="accent3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43F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2D2963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73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FFFFF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7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FFFFF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7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FFFFF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7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FFFFF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7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FFFFF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73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FFFF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4A2"/>
    <w:rPr>
      <w:rFonts w:ascii="Montserrat Medium" w:eastAsiaTheme="majorEastAsia" w:hAnsi="Montserrat Medium" w:cstheme="majorBidi"/>
      <w:b/>
      <w:color w:val="AA2D71" w:themeColor="accent2"/>
      <w:sz w:val="40"/>
      <w:szCs w:val="40"/>
    </w:rPr>
  </w:style>
  <w:style w:type="paragraph" w:styleId="ListParagraph">
    <w:name w:val="List Paragraph"/>
    <w:aliases w:val="Bullet List"/>
    <w:basedOn w:val="Normal"/>
    <w:uiPriority w:val="34"/>
    <w:qFormat/>
    <w:rsid w:val="00215CC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61735"/>
    <w:pPr>
      <w:spacing w:after="0" w:line="240" w:lineRule="auto"/>
      <w:contextualSpacing/>
    </w:pPr>
    <w:rPr>
      <w:rFonts w:asciiTheme="majorHAnsi" w:eastAsiaTheme="majorEastAsia" w:hAnsiTheme="majorHAnsi" w:cstheme="majorBidi"/>
      <w:color w:val="3E3989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461735"/>
    <w:rPr>
      <w:rFonts w:asciiTheme="majorHAnsi" w:eastAsiaTheme="majorEastAsia" w:hAnsiTheme="majorHAnsi" w:cstheme="majorBidi"/>
      <w:color w:val="3E3989" w:themeColor="text1" w:themeTint="D9"/>
      <w:spacing w:val="-15"/>
      <w:sz w:val="96"/>
      <w:szCs w:val="96"/>
    </w:rPr>
  </w:style>
  <w:style w:type="character" w:styleId="SubtleEmphasis">
    <w:name w:val="Subtle Emphasis"/>
    <w:basedOn w:val="DefaultParagraphFont"/>
    <w:uiPriority w:val="19"/>
    <w:qFormat/>
    <w:rsid w:val="0046173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61735"/>
    <w:rPr>
      <w:rFonts w:asciiTheme="majorHAnsi" w:eastAsiaTheme="majorEastAsia" w:hAnsiTheme="majorHAnsi" w:cstheme="majorBidi"/>
      <w:color w:val="44BBC2" w:themeColor="accent3"/>
      <w:sz w:val="28"/>
      <w:szCs w:val="28"/>
    </w:rPr>
  </w:style>
  <w:style w:type="table" w:customStyle="1" w:styleId="DefaultTable">
    <w:name w:val="Default Table"/>
    <w:basedOn w:val="TableGrid8"/>
    <w:uiPriority w:val="99"/>
    <w:rsid w:val="0051531E"/>
    <w:pPr>
      <w:spacing w:after="0" w:line="240" w:lineRule="auto"/>
    </w:pPr>
    <w:tblPr>
      <w:tblStyleColBandSize w:val="1"/>
    </w:tblPr>
    <w:tcPr>
      <w:shd w:val="clear" w:color="auto" w:fill="auto"/>
    </w:tcPr>
    <w:tblStylePr w:type="firstRow">
      <w:pPr>
        <w:jc w:val="center"/>
      </w:pPr>
      <w:rPr>
        <w:rFonts w:ascii="Century Gothic" w:hAnsi="Century Gothic"/>
        <w:b/>
        <w:bCs/>
        <w:color w:val="F8F8F8"/>
        <w:sz w:val="20"/>
      </w:rPr>
      <w:tblPr/>
      <w:tcPr>
        <w:tcBorders>
          <w:bottom w:val="nil"/>
          <w:tl2br w:val="none" w:sz="0" w:space="0" w:color="auto"/>
          <w:tr2bl w:val="none" w:sz="0" w:space="0" w:color="auto"/>
        </w:tcBorders>
        <w:shd w:val="clear" w:color="auto" w:fill="2D2963" w:themeFill="accent1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1531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Table4-Accent1">
    <w:name w:val="List Table 4 Accent 1"/>
    <w:aliases w:val="AIC Default Table"/>
    <w:basedOn w:val="TableNormal"/>
    <w:uiPriority w:val="49"/>
    <w:rsid w:val="00B3522F"/>
    <w:pPr>
      <w:spacing w:after="0" w:line="240" w:lineRule="auto"/>
      <w:jc w:val="center"/>
    </w:pPr>
    <w:tblPr>
      <w:tblStyleRowBandSize w:val="1"/>
      <w:tblStyleColBandSize w:val="1"/>
      <w:tblBorders>
        <w:top w:val="single" w:sz="4" w:space="0" w:color="6862BE" w:themeColor="accent1" w:themeTint="99"/>
        <w:left w:val="single" w:sz="4" w:space="0" w:color="6862BE" w:themeColor="accent1" w:themeTint="99"/>
        <w:bottom w:val="single" w:sz="4" w:space="0" w:color="6862BE" w:themeColor="accent1" w:themeTint="99"/>
        <w:right w:val="single" w:sz="4" w:space="0" w:color="6862BE" w:themeColor="accent1" w:themeTint="99"/>
        <w:insideH w:val="single" w:sz="4" w:space="0" w:color="6862BE" w:themeColor="accent1" w:themeTint="99"/>
      </w:tblBorders>
    </w:tblPr>
    <w:tcPr>
      <w:vAlign w:val="center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single" w:sz="24" w:space="0" w:color="AA2D71" w:themeColor="accent2"/>
          <w:right w:val="nil"/>
          <w:insideH w:val="nil"/>
          <w:insideV w:val="nil"/>
        </w:tcBorders>
        <w:shd w:val="clear" w:color="auto" w:fill="2D2963" w:themeFill="accent1"/>
        <w:vAlign w:val="center"/>
      </w:tcPr>
    </w:tblStylePr>
    <w:tblStylePr w:type="lastRow">
      <w:pPr>
        <w:jc w:val="center"/>
      </w:pPr>
      <w:rPr>
        <w:b/>
        <w:bCs/>
        <w:color w:val="2D2963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7E6E6" w:themeFill="background2"/>
      </w:tcPr>
    </w:tblStylePr>
    <w:tblStylePr w:type="band2Vert">
      <w:tblPr/>
      <w:tcPr>
        <w:shd w:val="clear" w:color="auto" w:fill="E7E6E6" w:themeFill="background2"/>
      </w:tcPr>
    </w:tblStylePr>
    <w:tblStylePr w:type="band1Horz">
      <w:pPr>
        <w:jc w:val="center"/>
      </w:pPr>
      <w:rPr>
        <w:b w:val="0"/>
        <w:color w:val="2D2963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pPr>
        <w:jc w:val="center"/>
      </w:pPr>
      <w:rPr>
        <w:color w:val="2D2963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</w:style>
  <w:style w:type="paragraph" w:customStyle="1" w:styleId="AppendixHeading1">
    <w:name w:val="Appendix Heading 1"/>
    <w:basedOn w:val="Normal"/>
    <w:rsid w:val="007419AD"/>
    <w:rPr>
      <w:rFonts w:ascii="Arial" w:eastAsia="Times New Roman" w:hAnsi="Arial" w:cs="Times New Roman"/>
      <w:b/>
      <w:bCs/>
      <w:color w:val="00577D"/>
      <w:sz w:val="26"/>
      <w:szCs w:val="28"/>
    </w:rPr>
  </w:style>
  <w:style w:type="paragraph" w:styleId="Header">
    <w:name w:val="header"/>
    <w:basedOn w:val="Normal"/>
    <w:link w:val="HeaderChar"/>
    <w:uiPriority w:val="99"/>
    <w:unhideWhenUsed/>
    <w:rsid w:val="00293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43D"/>
  </w:style>
  <w:style w:type="paragraph" w:styleId="Footer">
    <w:name w:val="footer"/>
    <w:basedOn w:val="Normal"/>
    <w:link w:val="FooterChar"/>
    <w:uiPriority w:val="99"/>
    <w:unhideWhenUsed/>
    <w:rsid w:val="00293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43D"/>
  </w:style>
  <w:style w:type="character" w:customStyle="1" w:styleId="Heading3Char">
    <w:name w:val="Heading 3 Char"/>
    <w:basedOn w:val="DefaultParagraphFont"/>
    <w:link w:val="Heading3"/>
    <w:uiPriority w:val="9"/>
    <w:rsid w:val="002A43F6"/>
    <w:rPr>
      <w:rFonts w:asciiTheme="majorHAnsi" w:eastAsiaTheme="majorEastAsia" w:hAnsiTheme="majorHAnsi" w:cstheme="majorBidi"/>
      <w:color w:val="2D2963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735"/>
    <w:rPr>
      <w:rFonts w:asciiTheme="majorHAnsi" w:eastAsiaTheme="majorEastAsia" w:hAnsiTheme="majorHAnsi" w:cstheme="majorBidi"/>
      <w:color w:val="FFFFFF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735"/>
    <w:rPr>
      <w:rFonts w:asciiTheme="majorHAnsi" w:eastAsiaTheme="majorEastAsia" w:hAnsiTheme="majorHAnsi" w:cstheme="majorBidi"/>
      <w:i/>
      <w:iCs/>
      <w:color w:val="FFFFFF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735"/>
    <w:rPr>
      <w:rFonts w:asciiTheme="majorHAnsi" w:eastAsiaTheme="majorEastAsia" w:hAnsiTheme="majorHAnsi" w:cstheme="majorBidi"/>
      <w:color w:val="FFFFFF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735"/>
    <w:rPr>
      <w:rFonts w:asciiTheme="majorHAnsi" w:eastAsiaTheme="majorEastAsia" w:hAnsiTheme="majorHAnsi" w:cstheme="majorBidi"/>
      <w:b/>
      <w:bCs/>
      <w:color w:val="FFFFFF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735"/>
    <w:rPr>
      <w:rFonts w:asciiTheme="majorHAnsi" w:eastAsiaTheme="majorEastAsia" w:hAnsiTheme="majorHAnsi" w:cstheme="majorBidi"/>
      <w:b/>
      <w:bCs/>
      <w:i/>
      <w:iCs/>
      <w:color w:val="FFFFFF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735"/>
    <w:rPr>
      <w:rFonts w:asciiTheme="majorHAnsi" w:eastAsiaTheme="majorEastAsia" w:hAnsiTheme="majorHAnsi" w:cstheme="majorBidi"/>
      <w:i/>
      <w:iCs/>
      <w:color w:val="FFFFFF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61735"/>
    <w:pPr>
      <w:spacing w:line="240" w:lineRule="auto"/>
    </w:pPr>
    <w:rPr>
      <w:b/>
      <w:bCs/>
      <w:smallCaps/>
      <w:color w:val="5B54B8" w:themeColor="text1" w:themeTint="A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73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6173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461735"/>
    <w:rPr>
      <w:b/>
      <w:bCs/>
    </w:rPr>
  </w:style>
  <w:style w:type="character" w:styleId="Emphasis">
    <w:name w:val="Emphasis"/>
    <w:basedOn w:val="DefaultParagraphFont"/>
    <w:uiPriority w:val="20"/>
    <w:qFormat/>
    <w:rsid w:val="00461735"/>
    <w:rPr>
      <w:i/>
      <w:iCs/>
      <w:color w:val="FFFFFF" w:themeColor="accent6"/>
    </w:rPr>
  </w:style>
  <w:style w:type="paragraph" w:styleId="NoSpacing">
    <w:name w:val="No Spacing"/>
    <w:uiPriority w:val="1"/>
    <w:qFormat/>
    <w:rsid w:val="00342655"/>
    <w:pPr>
      <w:spacing w:after="0" w:line="240" w:lineRule="auto"/>
    </w:pPr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461735"/>
    <w:pPr>
      <w:spacing w:before="160"/>
      <w:ind w:left="720" w:right="720"/>
      <w:jc w:val="center"/>
    </w:pPr>
    <w:rPr>
      <w:i/>
      <w:iCs/>
      <w:color w:val="3E3989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461735"/>
    <w:rPr>
      <w:i/>
      <w:iCs/>
      <w:color w:val="3E3989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73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FFFFF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735"/>
    <w:rPr>
      <w:rFonts w:asciiTheme="majorHAnsi" w:eastAsiaTheme="majorEastAsia" w:hAnsiTheme="majorHAnsi" w:cstheme="majorBidi"/>
      <w:i/>
      <w:iCs/>
      <w:color w:val="FFFFFF" w:themeColor="accent6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46173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61735"/>
    <w:rPr>
      <w:smallCaps/>
      <w:color w:val="5B54B8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461735"/>
    <w:rPr>
      <w:b/>
      <w:bCs/>
      <w:smallCaps/>
      <w:color w:val="FFFFFF" w:themeColor="accent6"/>
    </w:rPr>
  </w:style>
  <w:style w:type="character" w:styleId="BookTitle">
    <w:name w:val="Book Title"/>
    <w:basedOn w:val="DefaultParagraphFont"/>
    <w:uiPriority w:val="33"/>
    <w:qFormat/>
    <w:rsid w:val="0046173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735"/>
    <w:pPr>
      <w:outlineLvl w:val="9"/>
    </w:pPr>
  </w:style>
  <w:style w:type="table" w:styleId="TableGrid">
    <w:name w:val="Table Grid"/>
    <w:basedOn w:val="TableNormal"/>
    <w:uiPriority w:val="39"/>
    <w:rsid w:val="00C9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1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hsmain\Public_Involvement\CCOG%20Regional%20Transit%20Plan\1.0%20Project%20Management%20and%20Reference\1.02%20Branding\Word%20Template\CONNECT%20Beyond%20-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CONNECT Beyond">
      <a:dk1>
        <a:srgbClr val="2D2963"/>
      </a:dk1>
      <a:lt1>
        <a:sysClr val="window" lastClr="FFFFFF"/>
      </a:lt1>
      <a:dk2>
        <a:srgbClr val="808285"/>
      </a:dk2>
      <a:lt2>
        <a:srgbClr val="E7E6E6"/>
      </a:lt2>
      <a:accent1>
        <a:srgbClr val="2D2963"/>
      </a:accent1>
      <a:accent2>
        <a:srgbClr val="AA2D71"/>
      </a:accent2>
      <a:accent3>
        <a:srgbClr val="44BBC2"/>
      </a:accent3>
      <a:accent4>
        <a:srgbClr val="009C89"/>
      </a:accent4>
      <a:accent5>
        <a:srgbClr val="808285"/>
      </a:accent5>
      <a:accent6>
        <a:srgbClr val="FFFFFF"/>
      </a:accent6>
      <a:hlink>
        <a:srgbClr val="AA2D71"/>
      </a:hlink>
      <a:folHlink>
        <a:srgbClr val="954F72"/>
      </a:folHlink>
    </a:clrScheme>
    <a:fontScheme name="CONNECT Beyond">
      <a:majorFont>
        <a:latin typeface="Montserrat SemiBold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256CBB76FAF4797FB82BFE8D5BBD9" ma:contentTypeVersion="12" ma:contentTypeDescription="Create a new document." ma:contentTypeScope="" ma:versionID="98f5023eab069e5e6da7be527ce6afe7">
  <xsd:schema xmlns:xsd="http://www.w3.org/2001/XMLSchema" xmlns:xs="http://www.w3.org/2001/XMLSchema" xmlns:p="http://schemas.microsoft.com/office/2006/metadata/properties" xmlns:ns2="149938b7-961a-4e4b-85ed-59b8bf05fb37" xmlns:ns3="faa1d093-e365-485b-8d4c-f757787d96c4" targetNamespace="http://schemas.microsoft.com/office/2006/metadata/properties" ma:root="true" ma:fieldsID="d5caf1288864788f93c7423dc0e538bd" ns2:_="" ns3:_="">
    <xsd:import namespace="149938b7-961a-4e4b-85ed-59b8bf05fb37"/>
    <xsd:import namespace="faa1d093-e365-485b-8d4c-f757787d9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938b7-961a-4e4b-85ed-59b8bf05fb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a1d093-e365-485b-8d4c-f757787d9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56C681-F0E0-4E11-A406-BCF910DFA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9938b7-961a-4e4b-85ed-59b8bf05fb37"/>
    <ds:schemaRef ds:uri="faa1d093-e365-485b-8d4c-f757787d9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304C12-385B-41F3-89AF-C1BD708511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E4D29-79E5-4A54-9093-EFF155602624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faa1d093-e365-485b-8d4c-f757787d96c4"/>
    <ds:schemaRef ds:uri="149938b7-961a-4e4b-85ed-59b8bf05fb3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CONNECT Beyond - Word Template.dotx</Template>
  <TotalTime>30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Lauryn</dc:creator>
  <cp:keywords/>
  <dc:description/>
  <cp:lastModifiedBy>Jackson, Lauryn</cp:lastModifiedBy>
  <cp:revision>3</cp:revision>
  <dcterms:created xsi:type="dcterms:W3CDTF">2020-08-28T21:11:00Z</dcterms:created>
  <dcterms:modified xsi:type="dcterms:W3CDTF">2020-09-10T17:44:00Z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0x010100D24256CBB76FAF4797FB82BFE8D5BBD9</vt:lpwstr>
  </property>
</Properties>
</file>